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66D" w:rsidRPr="007F066D" w:rsidRDefault="007F066D" w:rsidP="007F066D">
      <w:pPr>
        <w:spacing w:after="0" w:line="240" w:lineRule="auto"/>
        <w:rPr>
          <w:rFonts w:eastAsia="Times New Roman" w:cstheme="minorHAnsi"/>
          <w:b/>
          <w:color w:val="333333"/>
          <w:lang w:eastAsia="it-IT"/>
        </w:rPr>
      </w:pPr>
      <w:r w:rsidRPr="007F066D">
        <w:rPr>
          <w:rFonts w:eastAsia="Times New Roman" w:cstheme="minorHAnsi"/>
          <w:b/>
          <w:color w:val="333333"/>
          <w:lang w:eastAsia="it-IT"/>
        </w:rPr>
        <w:t xml:space="preserve">Verifica procedure e scadenze per </w:t>
      </w:r>
      <w:proofErr w:type="spellStart"/>
      <w:r w:rsidRPr="007F066D">
        <w:rPr>
          <w:rFonts w:eastAsia="Times New Roman" w:cstheme="minorHAnsi"/>
          <w:b/>
          <w:color w:val="333333"/>
          <w:lang w:eastAsia="it-IT"/>
        </w:rPr>
        <w:t>l'application</w:t>
      </w:r>
      <w:proofErr w:type="spellEnd"/>
      <w:r w:rsidRPr="007F066D">
        <w:rPr>
          <w:rFonts w:eastAsia="Times New Roman" w:cstheme="minorHAnsi"/>
          <w:b/>
          <w:color w:val="333333"/>
          <w:lang w:eastAsia="it-IT"/>
        </w:rPr>
        <w:t xml:space="preserve"> nell'università di destinazione</w:t>
      </w:r>
    </w:p>
    <w:p w:rsidR="007F066D" w:rsidRPr="007F066D" w:rsidRDefault="007F066D" w:rsidP="007F066D">
      <w:pPr>
        <w:spacing w:after="0" w:line="240" w:lineRule="auto"/>
        <w:rPr>
          <w:rFonts w:eastAsia="Times New Roman" w:cstheme="minorHAnsi"/>
          <w:color w:val="333333"/>
          <w:lang w:eastAsia="it-IT"/>
        </w:rPr>
      </w:pPr>
    </w:p>
    <w:p w:rsidR="007F066D" w:rsidRPr="007F066D" w:rsidRDefault="007F066D" w:rsidP="007220BB">
      <w:pPr>
        <w:spacing w:after="150" w:line="240" w:lineRule="auto"/>
        <w:jc w:val="both"/>
        <w:rPr>
          <w:rFonts w:eastAsia="Times New Roman" w:cstheme="minorHAnsi"/>
          <w:color w:val="333333"/>
          <w:lang w:eastAsia="it-IT"/>
        </w:rPr>
      </w:pPr>
      <w:r w:rsidRPr="007F066D">
        <w:rPr>
          <w:rFonts w:eastAsia="Times New Roman" w:cstheme="minorHAnsi"/>
          <w:color w:val="333333"/>
          <w:lang w:eastAsia="it-IT"/>
        </w:rPr>
        <w:t xml:space="preserve">Dopo la pubblicazione delle graduatorie, </w:t>
      </w:r>
      <w:r w:rsidR="007220BB">
        <w:rPr>
          <w:rFonts w:eastAsia="Times New Roman" w:cstheme="minorHAnsi"/>
          <w:color w:val="333333"/>
          <w:lang w:eastAsia="it-IT"/>
        </w:rPr>
        <w:t>occorre mettersi in contatto con l’ufficio Erasmus della SSML Carlo Bo al fine di procedere con la do</w:t>
      </w:r>
      <w:r w:rsidRPr="007F066D">
        <w:rPr>
          <w:rFonts w:eastAsia="Times New Roman" w:cstheme="minorHAnsi"/>
          <w:color w:val="333333"/>
          <w:lang w:eastAsia="it-IT"/>
        </w:rPr>
        <w:t>manda di ammissione (</w:t>
      </w:r>
      <w:proofErr w:type="spellStart"/>
      <w:r w:rsidRPr="007F066D">
        <w:rPr>
          <w:rFonts w:eastAsia="Times New Roman" w:cstheme="minorHAnsi"/>
          <w:color w:val="333333"/>
          <w:lang w:eastAsia="it-IT"/>
        </w:rPr>
        <w:t>application</w:t>
      </w:r>
      <w:proofErr w:type="spellEnd"/>
      <w:r>
        <w:rPr>
          <w:rFonts w:eastAsia="Times New Roman" w:cstheme="minorHAnsi"/>
          <w:color w:val="333333"/>
          <w:lang w:eastAsia="it-IT"/>
        </w:rPr>
        <w:t xml:space="preserve"> on line</w:t>
      </w:r>
      <w:r w:rsidRPr="007F066D">
        <w:rPr>
          <w:rFonts w:eastAsia="Times New Roman" w:cstheme="minorHAnsi"/>
          <w:color w:val="333333"/>
          <w:lang w:eastAsia="it-IT"/>
        </w:rPr>
        <w:t>) presso l'università di destinazione</w:t>
      </w:r>
      <w:r w:rsidR="007220BB">
        <w:rPr>
          <w:rFonts w:eastAsia="Times New Roman" w:cstheme="minorHAnsi"/>
          <w:color w:val="333333"/>
          <w:lang w:eastAsia="it-IT"/>
        </w:rPr>
        <w:t>.</w:t>
      </w:r>
      <w:r w:rsidRPr="007F066D">
        <w:rPr>
          <w:rFonts w:eastAsia="Times New Roman" w:cstheme="minorHAnsi"/>
          <w:color w:val="333333"/>
          <w:lang w:eastAsia="it-IT"/>
        </w:rPr>
        <w:t xml:space="preserve"> </w:t>
      </w:r>
      <w:r w:rsidR="007220BB">
        <w:rPr>
          <w:rFonts w:eastAsia="Times New Roman" w:cstheme="minorHAnsi"/>
          <w:color w:val="333333"/>
          <w:lang w:eastAsia="it-IT"/>
        </w:rPr>
        <w:t>In tale occasione si riceveranno dal Coordinatore Erasmus, via Skype o in persona previo appuntamento, istruzioni ad hoc per l’acquisizione di tutte le informazioni necessarie</w:t>
      </w:r>
      <w:r w:rsidRPr="007F066D">
        <w:rPr>
          <w:rFonts w:eastAsia="Times New Roman" w:cstheme="minorHAnsi"/>
          <w:color w:val="333333"/>
          <w:lang w:eastAsia="it-IT"/>
        </w:rPr>
        <w:t>.</w:t>
      </w:r>
    </w:p>
    <w:p w:rsidR="007220BB" w:rsidRDefault="007220BB" w:rsidP="007220BB">
      <w:pPr>
        <w:spacing w:after="0" w:line="240" w:lineRule="auto"/>
        <w:rPr>
          <w:rFonts w:eastAsia="Times New Roman" w:cstheme="minorHAnsi"/>
          <w:color w:val="333333"/>
          <w:lang w:eastAsia="it-IT"/>
        </w:rPr>
      </w:pPr>
      <w:r>
        <w:rPr>
          <w:rFonts w:eastAsia="Times New Roman" w:cstheme="minorHAnsi"/>
          <w:color w:val="333333"/>
          <w:lang w:eastAsia="it-IT"/>
        </w:rPr>
        <w:t>Visitando il sito web del</w:t>
      </w:r>
      <w:r w:rsidR="007F066D" w:rsidRPr="007F066D">
        <w:rPr>
          <w:rFonts w:eastAsia="Times New Roman" w:cstheme="minorHAnsi"/>
          <w:color w:val="333333"/>
          <w:lang w:eastAsia="it-IT"/>
        </w:rPr>
        <w:t>l'università di destinazione</w:t>
      </w:r>
      <w:r>
        <w:rPr>
          <w:rFonts w:eastAsia="Times New Roman" w:cstheme="minorHAnsi"/>
          <w:color w:val="333333"/>
          <w:lang w:eastAsia="it-IT"/>
        </w:rPr>
        <w:t xml:space="preserve">, si potranno conoscere procedure e scadenze. </w:t>
      </w:r>
    </w:p>
    <w:p w:rsidR="007F066D" w:rsidRPr="007F066D" w:rsidRDefault="007220BB" w:rsidP="007220BB">
      <w:pPr>
        <w:spacing w:after="0" w:line="240" w:lineRule="auto"/>
        <w:rPr>
          <w:rFonts w:eastAsia="Times New Roman" w:cstheme="minorHAnsi"/>
          <w:color w:val="333333"/>
          <w:lang w:eastAsia="it-IT"/>
        </w:rPr>
      </w:pPr>
      <w:r>
        <w:rPr>
          <w:rFonts w:eastAsia="Times New Roman" w:cstheme="minorHAnsi"/>
          <w:color w:val="333333"/>
          <w:lang w:eastAsia="it-IT"/>
        </w:rPr>
        <w:t>Solitamente viene richiesto</w:t>
      </w:r>
      <w:r w:rsidR="007F066D" w:rsidRPr="007F066D">
        <w:rPr>
          <w:rFonts w:eastAsia="Times New Roman" w:cstheme="minorHAnsi"/>
          <w:color w:val="333333"/>
          <w:lang w:eastAsia="it-IT"/>
        </w:rPr>
        <w:t>:</w:t>
      </w:r>
    </w:p>
    <w:p w:rsidR="007220BB" w:rsidRDefault="007F066D" w:rsidP="00816F1C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rPr>
          <w:rFonts w:eastAsia="Times New Roman" w:cstheme="minorHAnsi"/>
          <w:color w:val="333333"/>
          <w:lang w:eastAsia="it-IT"/>
        </w:rPr>
      </w:pPr>
      <w:r w:rsidRPr="007F066D">
        <w:rPr>
          <w:rFonts w:eastAsia="Times New Roman" w:cstheme="minorHAnsi"/>
          <w:color w:val="333333"/>
          <w:lang w:eastAsia="it-IT"/>
        </w:rPr>
        <w:t xml:space="preserve">il </w:t>
      </w:r>
      <w:proofErr w:type="spellStart"/>
      <w:r w:rsidRPr="007F066D">
        <w:rPr>
          <w:rFonts w:eastAsia="Times New Roman" w:cstheme="minorHAnsi"/>
          <w:b/>
          <w:bCs/>
          <w:color w:val="333333"/>
          <w:lang w:eastAsia="it-IT"/>
        </w:rPr>
        <w:t>Transcript</w:t>
      </w:r>
      <w:proofErr w:type="spellEnd"/>
      <w:r w:rsidRPr="007F066D">
        <w:rPr>
          <w:rFonts w:eastAsia="Times New Roman" w:cstheme="minorHAnsi"/>
          <w:b/>
          <w:bCs/>
          <w:color w:val="333333"/>
          <w:lang w:eastAsia="it-IT"/>
        </w:rPr>
        <w:t xml:space="preserve"> of </w:t>
      </w:r>
      <w:proofErr w:type="spellStart"/>
      <w:r w:rsidRPr="007F066D">
        <w:rPr>
          <w:rFonts w:eastAsia="Times New Roman" w:cstheme="minorHAnsi"/>
          <w:b/>
          <w:bCs/>
          <w:color w:val="333333"/>
          <w:lang w:eastAsia="it-IT"/>
        </w:rPr>
        <w:t>records</w:t>
      </w:r>
      <w:proofErr w:type="spellEnd"/>
      <w:r w:rsidRPr="007F066D">
        <w:rPr>
          <w:rFonts w:eastAsia="Times New Roman" w:cstheme="minorHAnsi"/>
          <w:color w:val="333333"/>
          <w:lang w:eastAsia="it-IT"/>
        </w:rPr>
        <w:t>, che attesta l</w:t>
      </w:r>
      <w:r w:rsidR="007220BB">
        <w:rPr>
          <w:rFonts w:eastAsia="Times New Roman" w:cstheme="minorHAnsi"/>
          <w:color w:val="333333"/>
          <w:lang w:eastAsia="it-IT"/>
        </w:rPr>
        <w:t>’</w:t>
      </w:r>
      <w:r w:rsidRPr="007F066D">
        <w:rPr>
          <w:rFonts w:eastAsia="Times New Roman" w:cstheme="minorHAnsi"/>
          <w:color w:val="333333"/>
          <w:lang w:eastAsia="it-IT"/>
        </w:rPr>
        <w:t xml:space="preserve">iscrizione alla SSML Carlo Bo e riporta l'elenco in lingua inglese </w:t>
      </w:r>
      <w:r w:rsidR="007220BB">
        <w:rPr>
          <w:rFonts w:eastAsia="Times New Roman" w:cstheme="minorHAnsi"/>
          <w:color w:val="333333"/>
          <w:lang w:eastAsia="it-IT"/>
        </w:rPr>
        <w:t xml:space="preserve">degli esami sostenuti; </w:t>
      </w:r>
    </w:p>
    <w:p w:rsidR="007220BB" w:rsidRDefault="007F066D" w:rsidP="00AD06AD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rPr>
          <w:rFonts w:eastAsia="Times New Roman" w:cstheme="minorHAnsi"/>
          <w:color w:val="333333"/>
          <w:lang w:eastAsia="it-IT"/>
        </w:rPr>
      </w:pPr>
      <w:r w:rsidRPr="007F066D">
        <w:rPr>
          <w:rFonts w:eastAsia="Times New Roman" w:cstheme="minorHAnsi"/>
          <w:color w:val="333333"/>
          <w:lang w:eastAsia="it-IT"/>
        </w:rPr>
        <w:t>l’</w:t>
      </w:r>
      <w:r w:rsidRPr="007F066D">
        <w:rPr>
          <w:rFonts w:eastAsia="Times New Roman" w:cstheme="minorHAnsi"/>
          <w:b/>
          <w:bCs/>
          <w:color w:val="333333"/>
          <w:lang w:eastAsia="it-IT"/>
        </w:rPr>
        <w:t xml:space="preserve">attestato di studente Erasmus </w:t>
      </w:r>
      <w:r w:rsidRPr="007F066D">
        <w:rPr>
          <w:rFonts w:eastAsia="Times New Roman" w:cstheme="minorHAnsi"/>
          <w:color w:val="333333"/>
          <w:lang w:eastAsia="it-IT"/>
        </w:rPr>
        <w:t>o un documento che certifichi la copertura assicurativ</w:t>
      </w:r>
      <w:r>
        <w:rPr>
          <w:rFonts w:eastAsia="Times New Roman" w:cstheme="minorHAnsi"/>
          <w:color w:val="333333"/>
          <w:lang w:eastAsia="it-IT"/>
        </w:rPr>
        <w:t>a</w:t>
      </w:r>
      <w:r w:rsidR="00AD06AD">
        <w:rPr>
          <w:rFonts w:eastAsia="Times New Roman" w:cstheme="minorHAnsi"/>
          <w:color w:val="333333"/>
          <w:lang w:eastAsia="it-IT"/>
        </w:rPr>
        <w:t>;</w:t>
      </w:r>
    </w:p>
    <w:p w:rsidR="00AD06AD" w:rsidRPr="00AD06AD" w:rsidRDefault="00AD06AD" w:rsidP="00AD06AD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rPr>
          <w:rFonts w:eastAsia="Times New Roman" w:cstheme="minorHAnsi"/>
          <w:color w:val="333333"/>
          <w:lang w:eastAsia="it-IT"/>
        </w:rPr>
      </w:pPr>
      <w:r>
        <w:rPr>
          <w:rFonts w:eastAsia="Times New Roman" w:cstheme="minorHAnsi"/>
          <w:color w:val="333333"/>
          <w:lang w:eastAsia="it-IT"/>
        </w:rPr>
        <w:t xml:space="preserve">il </w:t>
      </w:r>
      <w:r w:rsidRPr="00AD06AD">
        <w:rPr>
          <w:rFonts w:eastAsia="Times New Roman" w:cstheme="minorHAnsi"/>
          <w:b/>
          <w:color w:val="333333"/>
          <w:lang w:eastAsia="it-IT"/>
        </w:rPr>
        <w:t>Learning Agreement</w:t>
      </w:r>
      <w:r>
        <w:rPr>
          <w:rFonts w:eastAsia="Times New Roman" w:cstheme="minorHAnsi"/>
          <w:color w:val="333333"/>
          <w:lang w:eastAsia="it-IT"/>
        </w:rPr>
        <w:t>.</w:t>
      </w:r>
    </w:p>
    <w:p w:rsidR="003012EF" w:rsidRPr="007220BB" w:rsidRDefault="007F066D" w:rsidP="00AD06AD">
      <w:pPr>
        <w:spacing w:line="240" w:lineRule="auto"/>
        <w:jc w:val="both"/>
        <w:rPr>
          <w:rFonts w:eastAsia="Times New Roman" w:cstheme="minorHAnsi"/>
          <w:color w:val="333333"/>
          <w:lang w:eastAsia="it-IT"/>
        </w:rPr>
      </w:pPr>
      <w:r w:rsidRPr="007F066D">
        <w:rPr>
          <w:rFonts w:eastAsia="Times New Roman" w:cstheme="minorHAnsi"/>
          <w:color w:val="333333"/>
          <w:lang w:eastAsia="it-IT"/>
        </w:rPr>
        <w:t>È importante richiedere questi documenti in tempo utile</w:t>
      </w:r>
      <w:r>
        <w:rPr>
          <w:rFonts w:eastAsia="Times New Roman" w:cstheme="minorHAnsi"/>
          <w:color w:val="333333"/>
          <w:lang w:eastAsia="it-IT"/>
        </w:rPr>
        <w:t>,</w:t>
      </w:r>
      <w:r w:rsidRPr="007F066D">
        <w:rPr>
          <w:rFonts w:eastAsia="Times New Roman" w:cstheme="minorHAnsi"/>
          <w:color w:val="333333"/>
          <w:lang w:eastAsia="it-IT"/>
        </w:rPr>
        <w:t xml:space="preserve"> prima della scadenza della domanda di ammissione.</w:t>
      </w:r>
    </w:p>
    <w:p w:rsidR="007633DE" w:rsidRPr="007F066D" w:rsidRDefault="00AD06AD" w:rsidP="00AD06AD">
      <w:pPr>
        <w:jc w:val="both"/>
      </w:pPr>
      <w:r>
        <w:t>Il Coordinatore Erasmus fornirà assistenza nella compilazione del Learning Agreement</w:t>
      </w:r>
      <w:r w:rsidR="007633DE" w:rsidRPr="007633DE">
        <w:t>,</w:t>
      </w:r>
      <w:r w:rsidR="007633DE" w:rsidRPr="007633DE">
        <w:rPr>
          <w:b/>
          <w:bCs/>
        </w:rPr>
        <w:t xml:space="preserve"> prima della partenza</w:t>
      </w:r>
      <w:r w:rsidR="007633DE" w:rsidRPr="007633DE">
        <w:t xml:space="preserve">. Sarà </w:t>
      </w:r>
      <w:r w:rsidR="00BE2D55">
        <w:t>il Direttore della SSML</w:t>
      </w:r>
      <w:r w:rsidR="007633DE" w:rsidRPr="007633DE">
        <w:t xml:space="preserve"> che deve poi approvare la versione definitiva del </w:t>
      </w:r>
      <w:r>
        <w:t>documento</w:t>
      </w:r>
      <w:r w:rsidR="007633DE" w:rsidRPr="007633DE">
        <w:t>.</w:t>
      </w:r>
    </w:p>
    <w:p w:rsidR="00AD06AD" w:rsidRDefault="000159B7" w:rsidP="007633DE">
      <w:hyperlink r:id="rId5" w:history="1">
        <w:r w:rsidR="00D25C12" w:rsidRPr="00D25C12">
          <w:rPr>
            <w:rStyle w:val="Collegamentoipertestuale"/>
          </w:rPr>
          <w:t>Modello di Learning Agreement</w:t>
        </w:r>
      </w:hyperlink>
      <w:r w:rsidR="00D25C12">
        <w:t xml:space="preserve"> (esempio)</w:t>
      </w:r>
    </w:p>
    <w:p w:rsidR="007633DE" w:rsidRPr="007633DE" w:rsidRDefault="007633DE" w:rsidP="007633DE"/>
    <w:p w:rsidR="007633DE" w:rsidRPr="007633DE" w:rsidRDefault="007633DE" w:rsidP="000159B7">
      <w:pPr>
        <w:jc w:val="both"/>
      </w:pPr>
      <w:r w:rsidRPr="007633DE">
        <w:rPr>
          <w:b/>
          <w:bCs/>
        </w:rPr>
        <w:t xml:space="preserve">Il Learning Agreement </w:t>
      </w:r>
      <w:r w:rsidRPr="007633DE">
        <w:t xml:space="preserve">(L.A.) è </w:t>
      </w:r>
      <w:r w:rsidR="00AD06AD">
        <w:t>il</w:t>
      </w:r>
      <w:r w:rsidRPr="007633DE">
        <w:t xml:space="preserve"> documento che </w:t>
      </w:r>
      <w:r w:rsidR="00AD06AD">
        <w:t xml:space="preserve">definisce il </w:t>
      </w:r>
      <w:r w:rsidR="00AD06AD" w:rsidRPr="00AD06AD">
        <w:rPr>
          <w:b/>
        </w:rPr>
        <w:t>programma di studio</w:t>
      </w:r>
      <w:r w:rsidRPr="007633DE">
        <w:rPr>
          <w:b/>
          <w:bCs/>
        </w:rPr>
        <w:t xml:space="preserve"> </w:t>
      </w:r>
      <w:r w:rsidRPr="007633DE">
        <w:t>che si intende svolgere durante il periodo di soggiorno all'estero (</w:t>
      </w:r>
      <w:r w:rsidR="000159B7">
        <w:t xml:space="preserve">si evidenziano la </w:t>
      </w:r>
      <w:r w:rsidRPr="007633DE">
        <w:t>tipologia di esami da sostenere).</w:t>
      </w:r>
    </w:p>
    <w:p w:rsidR="00BE2D55" w:rsidRPr="00BE2D55" w:rsidRDefault="00BE2D55" w:rsidP="000159B7">
      <w:pPr>
        <w:jc w:val="both"/>
      </w:pPr>
      <w:r w:rsidRPr="00BE2D55">
        <w:t xml:space="preserve">Una volta avuta l'approvazione del </w:t>
      </w:r>
      <w:r>
        <w:t>Direttore della SSML</w:t>
      </w:r>
      <w:r w:rsidRPr="00BE2D55">
        <w:t xml:space="preserve">, è </w:t>
      </w:r>
      <w:r w:rsidRPr="00BE2D55">
        <w:rPr>
          <w:b/>
          <w:bCs/>
        </w:rPr>
        <w:t>lo studente</w:t>
      </w:r>
      <w:r w:rsidRPr="00BE2D55">
        <w:t xml:space="preserve"> che deve </w:t>
      </w:r>
      <w:r w:rsidRPr="00BE2D55">
        <w:rPr>
          <w:b/>
          <w:bCs/>
        </w:rPr>
        <w:t>inviare all'</w:t>
      </w:r>
      <w:r>
        <w:rPr>
          <w:b/>
          <w:bCs/>
        </w:rPr>
        <w:t>istituzione</w:t>
      </w:r>
      <w:r w:rsidRPr="00BE2D55">
        <w:rPr>
          <w:b/>
          <w:bCs/>
        </w:rPr>
        <w:t xml:space="preserve"> ospitante</w:t>
      </w:r>
      <w:r w:rsidRPr="00BE2D55">
        <w:t xml:space="preserve"> il proprio L</w:t>
      </w:r>
      <w:r w:rsidR="00AD06AD">
        <w:t>.A.</w:t>
      </w:r>
      <w:r w:rsidRPr="00BE2D55">
        <w:t xml:space="preserve"> per l'approvazione finale, assicurandosi che gli venga </w:t>
      </w:r>
      <w:r w:rsidRPr="00BE2D55">
        <w:rPr>
          <w:b/>
          <w:bCs/>
        </w:rPr>
        <w:t>restituito</w:t>
      </w:r>
      <w:r w:rsidR="000159B7">
        <w:rPr>
          <w:b/>
          <w:bCs/>
        </w:rPr>
        <w:t xml:space="preserve"> e</w:t>
      </w:r>
      <w:r w:rsidRPr="00BE2D55">
        <w:rPr>
          <w:b/>
          <w:bCs/>
        </w:rPr>
        <w:t xml:space="preserve"> firmato</w:t>
      </w:r>
      <w:r w:rsidRPr="00BE2D55">
        <w:t>, prima della partenza, per poterlo</w:t>
      </w:r>
      <w:r w:rsidRPr="00BE2D55">
        <w:rPr>
          <w:b/>
          <w:bCs/>
        </w:rPr>
        <w:t xml:space="preserve"> inoltrare al</w:t>
      </w:r>
      <w:r>
        <w:rPr>
          <w:b/>
          <w:bCs/>
        </w:rPr>
        <w:t xml:space="preserve"> </w:t>
      </w:r>
      <w:r w:rsidR="007D3829">
        <w:rPr>
          <w:b/>
          <w:bCs/>
        </w:rPr>
        <w:t>coordinatore</w:t>
      </w:r>
      <w:r>
        <w:rPr>
          <w:b/>
          <w:bCs/>
        </w:rPr>
        <w:t xml:space="preserve"> Erasmus </w:t>
      </w:r>
      <w:r w:rsidRPr="00BE2D55">
        <w:t>dell</w:t>
      </w:r>
      <w:r>
        <w:t>a SSML Carlo Bo</w:t>
      </w:r>
      <w:r w:rsidRPr="00BE2D55">
        <w:t>.</w:t>
      </w:r>
    </w:p>
    <w:p w:rsidR="00BE2D55" w:rsidRPr="00BE2D55" w:rsidRDefault="00BE2D55" w:rsidP="000159B7">
      <w:pPr>
        <w:jc w:val="both"/>
      </w:pPr>
      <w:r w:rsidRPr="00BE2D55">
        <w:t>Ci sono</w:t>
      </w:r>
      <w:r>
        <w:t xml:space="preserve"> istituzioni ospitanti</w:t>
      </w:r>
      <w:r w:rsidRPr="00BE2D55">
        <w:t xml:space="preserve"> che richiedono il L</w:t>
      </w:r>
      <w:r w:rsidR="000159B7">
        <w:t>.A.</w:t>
      </w:r>
      <w:r w:rsidRPr="00BE2D55">
        <w:t xml:space="preserve"> tra i documenti da presentare obbligatoriamente per l'Application.</w:t>
      </w:r>
      <w:r w:rsidRPr="00BE2D55">
        <w:br/>
        <w:t>Anche quando non viene richiesto, è necessario che lo studente invii comunque il Learning Agreement, via e-mail, all'Ufficio Erasmus o al coordinatore dell'università di destinazione, perch</w:t>
      </w:r>
      <w:r>
        <w:t>é</w:t>
      </w:r>
      <w:r w:rsidRPr="00BE2D55">
        <w:t xml:space="preserve"> sia approvato. </w:t>
      </w:r>
    </w:p>
    <w:p w:rsidR="00BE2D55" w:rsidRPr="00BE2D55" w:rsidRDefault="00BE2D55" w:rsidP="000159B7">
      <w:pPr>
        <w:jc w:val="both"/>
      </w:pPr>
      <w:r w:rsidRPr="00BE2D55">
        <w:t>Per essere completo il</w:t>
      </w:r>
      <w:r w:rsidRPr="00BE2D55">
        <w:rPr>
          <w:b/>
          <w:bCs/>
        </w:rPr>
        <w:t xml:space="preserve"> L</w:t>
      </w:r>
      <w:r w:rsidR="000159B7">
        <w:rPr>
          <w:b/>
          <w:bCs/>
        </w:rPr>
        <w:t>.A.</w:t>
      </w:r>
      <w:r w:rsidRPr="00BE2D55">
        <w:rPr>
          <w:b/>
          <w:bCs/>
        </w:rPr>
        <w:t xml:space="preserve"> </w:t>
      </w:r>
      <w:r w:rsidRPr="00BE2D55">
        <w:t xml:space="preserve">deve avere </w:t>
      </w:r>
      <w:r w:rsidRPr="00BE2D55">
        <w:rPr>
          <w:b/>
          <w:bCs/>
        </w:rPr>
        <w:t xml:space="preserve">le firme </w:t>
      </w:r>
      <w:r w:rsidRPr="00BE2D55">
        <w:t>dello studente</w:t>
      </w:r>
      <w:r w:rsidRPr="00BE2D55">
        <w:rPr>
          <w:b/>
          <w:bCs/>
        </w:rPr>
        <w:t xml:space="preserve">, </w:t>
      </w:r>
      <w:r w:rsidRPr="00BE2D55">
        <w:t xml:space="preserve">del </w:t>
      </w:r>
      <w:r>
        <w:t>Direttore della SSML</w:t>
      </w:r>
      <w:r w:rsidRPr="00BE2D55">
        <w:t xml:space="preserve"> e del coo</w:t>
      </w:r>
      <w:r>
        <w:t xml:space="preserve">rdinatore estero. </w:t>
      </w:r>
    </w:p>
    <w:p w:rsidR="00BE2D55" w:rsidRPr="000159B7" w:rsidRDefault="00F63128" w:rsidP="000159B7">
      <w:pPr>
        <w:jc w:val="both"/>
        <w:rPr>
          <w:bCs/>
        </w:rPr>
      </w:pPr>
      <w:r w:rsidRPr="00F63128">
        <w:rPr>
          <w:bCs/>
        </w:rPr>
        <w:t>Se l’</w:t>
      </w:r>
      <w:r w:rsidR="000159B7">
        <w:rPr>
          <w:bCs/>
        </w:rPr>
        <w:t>istituzione</w:t>
      </w:r>
      <w:r w:rsidRPr="00F63128">
        <w:rPr>
          <w:bCs/>
        </w:rPr>
        <w:t xml:space="preserve"> ospitante richiede la compilazione di un proprio Learning Agreement</w:t>
      </w:r>
      <w:r>
        <w:rPr>
          <w:bCs/>
        </w:rPr>
        <w:t>,</w:t>
      </w:r>
      <w:r w:rsidRPr="00F63128">
        <w:rPr>
          <w:bCs/>
        </w:rPr>
        <w:t xml:space="preserve"> </w:t>
      </w:r>
      <w:r>
        <w:rPr>
          <w:bCs/>
        </w:rPr>
        <w:t>si ritiene utile la predisposizione di entrambi i</w:t>
      </w:r>
      <w:r w:rsidRPr="00F63128">
        <w:rPr>
          <w:bCs/>
        </w:rPr>
        <w:t xml:space="preserve"> documenti</w:t>
      </w:r>
      <w:r w:rsidR="000159B7">
        <w:rPr>
          <w:bCs/>
        </w:rPr>
        <w:t>, ossia di questo così come il modello della SSML Carlo Bo</w:t>
      </w:r>
      <w:r w:rsidRPr="00F63128">
        <w:rPr>
          <w:bCs/>
        </w:rPr>
        <w:t>.</w:t>
      </w:r>
    </w:p>
    <w:p w:rsidR="000159B7" w:rsidRDefault="000159B7" w:rsidP="007633DE"/>
    <w:p w:rsidR="007633DE" w:rsidRPr="000159B7" w:rsidRDefault="007633DE" w:rsidP="007633DE">
      <w:pPr>
        <w:rPr>
          <w:b/>
        </w:rPr>
      </w:pPr>
      <w:r w:rsidRPr="000159B7">
        <w:rPr>
          <w:b/>
        </w:rPr>
        <w:t>Accordo di mobilità</w:t>
      </w:r>
      <w:bookmarkStart w:id="0" w:name="_GoBack"/>
      <w:bookmarkEnd w:id="0"/>
    </w:p>
    <w:p w:rsidR="007633DE" w:rsidRPr="007633DE" w:rsidRDefault="007633DE" w:rsidP="000159B7">
      <w:pPr>
        <w:jc w:val="both"/>
      </w:pPr>
      <w:r w:rsidRPr="007633DE">
        <w:t xml:space="preserve">Prima della partenza </w:t>
      </w:r>
      <w:r w:rsidR="000159B7">
        <w:t>occorre</w:t>
      </w:r>
      <w:r w:rsidRPr="007633DE">
        <w:t xml:space="preserve"> compilare l'Accordo di mobilità, che sancisce le condizioni relative al periodo di soggiorno all'estero</w:t>
      </w:r>
      <w:r w:rsidR="000159B7">
        <w:t xml:space="preserve"> e l’importo della borsa di studio</w:t>
      </w:r>
      <w:r w:rsidRPr="007633DE">
        <w:t>.</w:t>
      </w:r>
    </w:p>
    <w:p w:rsidR="001E78C2" w:rsidRDefault="007633DE" w:rsidP="000159B7">
      <w:pPr>
        <w:jc w:val="both"/>
      </w:pPr>
      <w:r w:rsidRPr="007633DE">
        <w:t xml:space="preserve">L’Accordo </w:t>
      </w:r>
      <w:r w:rsidR="000159B7">
        <w:t xml:space="preserve">firmato </w:t>
      </w:r>
      <w:r w:rsidRPr="007633DE">
        <w:t xml:space="preserve">va poi </w:t>
      </w:r>
      <w:r w:rsidR="000159B7" w:rsidRPr="000159B7">
        <w:rPr>
          <w:b/>
        </w:rPr>
        <w:t>inviato per email</w:t>
      </w:r>
      <w:r w:rsidR="000159B7">
        <w:t xml:space="preserve"> al Coordinatore Erasmus. L’</w:t>
      </w:r>
      <w:r w:rsidRPr="007633DE">
        <w:rPr>
          <w:b/>
          <w:bCs/>
        </w:rPr>
        <w:t xml:space="preserve">originale </w:t>
      </w:r>
      <w:r w:rsidR="000159B7">
        <w:rPr>
          <w:b/>
          <w:bCs/>
        </w:rPr>
        <w:t>cartaceo può essere sp</w:t>
      </w:r>
      <w:r w:rsidRPr="007633DE">
        <w:rPr>
          <w:b/>
          <w:bCs/>
        </w:rPr>
        <w:t>e</w:t>
      </w:r>
      <w:r w:rsidR="000159B7">
        <w:rPr>
          <w:b/>
          <w:bCs/>
        </w:rPr>
        <w:t>dito</w:t>
      </w:r>
      <w:r w:rsidRPr="007633DE">
        <w:rPr>
          <w:b/>
          <w:bCs/>
        </w:rPr>
        <w:t xml:space="preserve"> per posta</w:t>
      </w:r>
      <w:r w:rsidR="000159B7">
        <w:rPr>
          <w:b/>
          <w:bCs/>
        </w:rPr>
        <w:t>.</w:t>
      </w:r>
    </w:p>
    <w:p w:rsidR="001E78C2" w:rsidRDefault="001E78C2" w:rsidP="007633DE">
      <w:r>
        <w:t>Ulteriori informazioni:</w:t>
      </w:r>
    </w:p>
    <w:p w:rsidR="001E78C2" w:rsidRPr="007633DE" w:rsidRDefault="000159B7" w:rsidP="007633DE">
      <w:hyperlink r:id="rId6" w:history="1">
        <w:proofErr w:type="spellStart"/>
        <w:r w:rsidR="001E78C2" w:rsidRPr="001E78C2">
          <w:rPr>
            <w:rStyle w:val="Collegamentoipertestuale"/>
          </w:rPr>
          <w:t>Before</w:t>
        </w:r>
        <w:proofErr w:type="spellEnd"/>
        <w:r w:rsidR="001E78C2" w:rsidRPr="001E78C2">
          <w:rPr>
            <w:rStyle w:val="Collegamentoipertestuale"/>
          </w:rPr>
          <w:t xml:space="preserve"> the </w:t>
        </w:r>
        <w:proofErr w:type="spellStart"/>
        <w:r w:rsidR="001E78C2" w:rsidRPr="001E78C2">
          <w:rPr>
            <w:rStyle w:val="Collegamentoipertestuale"/>
          </w:rPr>
          <w:t>Mobility</w:t>
        </w:r>
        <w:proofErr w:type="spellEnd"/>
      </w:hyperlink>
    </w:p>
    <w:p w:rsidR="007F066D" w:rsidRDefault="007F066D"/>
    <w:sectPr w:rsidR="007F06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7367A"/>
    <w:multiLevelType w:val="multilevel"/>
    <w:tmpl w:val="3108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EC5261"/>
    <w:multiLevelType w:val="multilevel"/>
    <w:tmpl w:val="19A0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9D"/>
    <w:rsid w:val="000159B7"/>
    <w:rsid w:val="00163038"/>
    <w:rsid w:val="001E78C2"/>
    <w:rsid w:val="003A129D"/>
    <w:rsid w:val="004F6EAD"/>
    <w:rsid w:val="0060371E"/>
    <w:rsid w:val="007220BB"/>
    <w:rsid w:val="007633DE"/>
    <w:rsid w:val="007D3829"/>
    <w:rsid w:val="007F066D"/>
    <w:rsid w:val="009D55E8"/>
    <w:rsid w:val="00A032A8"/>
    <w:rsid w:val="00AD06AD"/>
    <w:rsid w:val="00BE2D55"/>
    <w:rsid w:val="00C158FD"/>
    <w:rsid w:val="00D25C12"/>
    <w:rsid w:val="00E66D93"/>
    <w:rsid w:val="00F6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E326"/>
  <w15:chartTrackingRefBased/>
  <w15:docId w15:val="{FEF199E7-7746-48FD-A10A-02E22C29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6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0371E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0371E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763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9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93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5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856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8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62259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8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11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20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3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74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769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43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016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2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53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65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32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240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27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59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35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529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2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720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2308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03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13425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59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57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06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42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9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53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202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331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9078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960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8720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845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36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323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351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25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4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08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9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69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3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213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9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105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38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453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10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21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83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891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11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76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H:\SSML%20CARLO%20BO\ERASMUS%20outgoing\Before%20the%20Mobility%20-%20guidelines.docx" TargetMode="External"/><Relationship Id="rId5" Type="http://schemas.openxmlformats.org/officeDocument/2006/relationships/hyperlink" Target="file:///H:\SSML%20CARLO%20BO\ERASMUS%20outgoing\learning-studies_en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francesco.orro</dc:creator>
  <cp:keywords/>
  <dc:description/>
  <cp:lastModifiedBy>francesco.orro</cp:lastModifiedBy>
  <cp:revision>2</cp:revision>
  <dcterms:created xsi:type="dcterms:W3CDTF">2019-09-10T10:54:00Z</dcterms:created>
  <dcterms:modified xsi:type="dcterms:W3CDTF">2019-09-10T10:54:00Z</dcterms:modified>
</cp:coreProperties>
</file>